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101058.xml.htm"/>
      <w:bookmarkStart w:id="1" w:name="ksform410062026_1010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Singer Andrew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KYNTRA 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BAY STREET, SUITE 100 #6009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KYNTRA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KYNB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shall vest in twelve equal quarterly installments measured from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Alden,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720" TargetMode="External"/><Relationship Id="rId5" Type="http://schemas.openxmlformats.org/officeDocument/2006/relationships/hyperlink" Target="http://www.sec.gov/cgi-bin/browse-edgar?action=getcompany&amp;CIK=00009212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3212</Characters>
  <CharactersWithSpaces>3736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